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29E" w:rsidRPr="007E17E9" w:rsidRDefault="0078729E" w:rsidP="0078729E">
      <w:pPr>
        <w:spacing w:line="360" w:lineRule="auto"/>
        <w:jc w:val="right"/>
        <w:rPr>
          <w:b/>
          <w:bCs/>
        </w:rPr>
      </w:pPr>
      <w:bookmarkStart w:id="0" w:name="_Hlk63004032"/>
      <w:r w:rsidRPr="007E17E9">
        <w:rPr>
          <w:b/>
          <w:bCs/>
        </w:rPr>
        <w:t xml:space="preserve">Załącznik nr </w:t>
      </w:r>
      <w:r w:rsidR="00F808D2">
        <w:rPr>
          <w:b/>
          <w:bCs/>
        </w:rPr>
        <w:t>5</w:t>
      </w:r>
      <w:r w:rsidRPr="007E17E9">
        <w:rPr>
          <w:b/>
          <w:bCs/>
        </w:rPr>
        <w:t xml:space="preserve"> do SWZ</w:t>
      </w:r>
    </w:p>
    <w:p w:rsidR="0078729E" w:rsidRPr="007E17E9" w:rsidRDefault="0078729E" w:rsidP="0078729E">
      <w:pPr>
        <w:spacing w:line="360" w:lineRule="auto"/>
        <w:jc w:val="right"/>
        <w:rPr>
          <w:b/>
          <w:bCs/>
        </w:rPr>
      </w:pPr>
      <w:r w:rsidRPr="00CD4D5E">
        <w:rPr>
          <w:bCs/>
        </w:rPr>
        <w:t>Oznaczenie postępowania:</w:t>
      </w:r>
      <w:r w:rsidRPr="007E17E9">
        <w:rPr>
          <w:b/>
          <w:bCs/>
        </w:rPr>
        <w:t xml:space="preserve"> DA.ZP.242.</w:t>
      </w:r>
      <w:r w:rsidR="006366B1">
        <w:rPr>
          <w:b/>
          <w:bCs/>
        </w:rPr>
        <w:t>2.2026</w:t>
      </w:r>
    </w:p>
    <w:p w:rsidR="0078729E" w:rsidRPr="007E17E9" w:rsidRDefault="0078729E" w:rsidP="0078729E">
      <w:pPr>
        <w:spacing w:line="276" w:lineRule="auto"/>
        <w:ind w:left="5246" w:firstLine="154"/>
        <w:jc w:val="right"/>
        <w:rPr>
          <w:b/>
          <w:bCs/>
        </w:rPr>
      </w:pPr>
    </w:p>
    <w:bookmarkEnd w:id="0"/>
    <w:p w:rsidR="00467CFA" w:rsidRPr="00AB18A8" w:rsidRDefault="00467CFA" w:rsidP="00467CFA">
      <w:pPr>
        <w:ind w:left="5246" w:firstLine="708"/>
        <w:jc w:val="right"/>
        <w:rPr>
          <w:b/>
        </w:rPr>
      </w:pPr>
      <w:r w:rsidRPr="00AB18A8">
        <w:rPr>
          <w:b/>
        </w:rPr>
        <w:t>Zamawiający:</w:t>
      </w:r>
    </w:p>
    <w:p w:rsidR="00467CFA" w:rsidRPr="00AB18A8" w:rsidRDefault="00467CFA" w:rsidP="00467CFA">
      <w:pPr>
        <w:jc w:val="right"/>
      </w:pPr>
      <w:r w:rsidRPr="00AB18A8">
        <w:t xml:space="preserve">Samodzielny Publiczny Zakład Opieki Zdrowotnej </w:t>
      </w:r>
    </w:p>
    <w:p w:rsidR="00467CFA" w:rsidRPr="00AB18A8" w:rsidRDefault="00467CFA" w:rsidP="00467CFA">
      <w:pPr>
        <w:jc w:val="right"/>
      </w:pPr>
      <w:r w:rsidRPr="00AB18A8">
        <w:t xml:space="preserve">Wojewódzki Szpital Zespolony </w:t>
      </w:r>
    </w:p>
    <w:p w:rsidR="00467CFA" w:rsidRPr="00AB18A8" w:rsidRDefault="00467CFA" w:rsidP="00467CFA">
      <w:pPr>
        <w:jc w:val="right"/>
      </w:pPr>
      <w:r w:rsidRPr="00AB18A8">
        <w:t>im. Jędrzeja Śniadeckiego w Białymstoku</w:t>
      </w:r>
    </w:p>
    <w:p w:rsidR="00467CFA" w:rsidRPr="00AB18A8" w:rsidRDefault="00467CFA" w:rsidP="00467CFA">
      <w:pPr>
        <w:spacing w:line="276" w:lineRule="auto"/>
        <w:jc w:val="right"/>
        <w:rPr>
          <w:b/>
          <w:bCs/>
        </w:rPr>
      </w:pPr>
      <w:r w:rsidRPr="00AB18A8">
        <w:t>ul. M. Skłodowskiej – Curie 26, 15-950 Białystok</w:t>
      </w:r>
    </w:p>
    <w:p w:rsidR="00E922E4" w:rsidRPr="00E922E4" w:rsidRDefault="00E922E4" w:rsidP="00E922E4">
      <w:pPr>
        <w:spacing w:line="276" w:lineRule="auto"/>
        <w:rPr>
          <w:b/>
          <w:bCs/>
        </w:rPr>
      </w:pPr>
      <w:r w:rsidRPr="00E922E4">
        <w:rPr>
          <w:b/>
          <w:bCs/>
        </w:rPr>
        <w:t xml:space="preserve">Wykonawca: </w:t>
      </w:r>
    </w:p>
    <w:p w:rsidR="00E922E4" w:rsidRPr="00E922E4" w:rsidRDefault="00E922E4" w:rsidP="00E922E4">
      <w:pPr>
        <w:spacing w:line="276" w:lineRule="auto"/>
        <w:ind w:right="5954"/>
      </w:pPr>
      <w:r w:rsidRPr="00E922E4">
        <w:t>……………………..……</w:t>
      </w:r>
    </w:p>
    <w:p w:rsidR="00E922E4" w:rsidRPr="00E922E4" w:rsidRDefault="00E922E4" w:rsidP="00E922E4">
      <w:pPr>
        <w:rPr>
          <w:i/>
          <w:iCs/>
          <w:sz w:val="18"/>
        </w:rPr>
      </w:pPr>
      <w:r w:rsidRPr="00E922E4">
        <w:rPr>
          <w:i/>
          <w:iCs/>
          <w:sz w:val="18"/>
        </w:rPr>
        <w:t>(pełna nazwa/firma, adres)</w:t>
      </w:r>
    </w:p>
    <w:p w:rsidR="00F808D2" w:rsidRDefault="00F808D2" w:rsidP="00F808D2">
      <w:pPr>
        <w:jc w:val="center"/>
        <w:rPr>
          <w:rFonts w:cs="Arial"/>
        </w:rPr>
      </w:pPr>
    </w:p>
    <w:p w:rsidR="00F808D2" w:rsidRDefault="00F808D2" w:rsidP="00F808D2">
      <w:pPr>
        <w:jc w:val="center"/>
        <w:rPr>
          <w:rFonts w:cs="Arial"/>
        </w:rPr>
      </w:pPr>
    </w:p>
    <w:p w:rsidR="00F808D2" w:rsidRPr="00F808D2" w:rsidRDefault="00F808D2" w:rsidP="003F6055">
      <w:pPr>
        <w:shd w:val="clear" w:color="auto" w:fill="F2F2F2"/>
        <w:jc w:val="center"/>
        <w:rPr>
          <w:rFonts w:cs="Arial"/>
          <w:b/>
        </w:rPr>
      </w:pPr>
      <w:r w:rsidRPr="00F808D2">
        <w:rPr>
          <w:rFonts w:cs="Arial"/>
          <w:b/>
        </w:rPr>
        <w:t>OŚWIADCZENIE WYKONAWCY</w:t>
      </w:r>
      <w:r w:rsidR="009A2CDB">
        <w:rPr>
          <w:rFonts w:cs="Arial"/>
          <w:b/>
        </w:rPr>
        <w:t>*</w:t>
      </w:r>
    </w:p>
    <w:p w:rsidR="00F808D2" w:rsidRDefault="00F808D2" w:rsidP="003F6055">
      <w:pPr>
        <w:shd w:val="clear" w:color="auto" w:fill="F2F2F2"/>
        <w:jc w:val="center"/>
        <w:rPr>
          <w:rFonts w:cs="Arial"/>
        </w:rPr>
      </w:pPr>
    </w:p>
    <w:p w:rsidR="00F808D2" w:rsidRPr="004D3DC7" w:rsidRDefault="00F808D2" w:rsidP="003F6055">
      <w:pPr>
        <w:shd w:val="clear" w:color="auto" w:fill="F2F2F2"/>
        <w:spacing w:line="360" w:lineRule="auto"/>
        <w:jc w:val="center"/>
        <w:rPr>
          <w:rFonts w:cs="Arial"/>
        </w:rPr>
      </w:pPr>
      <w:r w:rsidRPr="004D3DC7">
        <w:rPr>
          <w:rFonts w:cs="Arial"/>
        </w:rPr>
        <w:t xml:space="preserve">potwierdzające </w:t>
      </w:r>
      <w:r w:rsidRPr="00467CFA">
        <w:rPr>
          <w:rFonts w:cs="Arial"/>
        </w:rPr>
        <w:t>aktualność</w:t>
      </w:r>
      <w:r w:rsidRPr="004D3DC7">
        <w:rPr>
          <w:rFonts w:cs="Arial"/>
        </w:rPr>
        <w:t xml:space="preserve"> informacji zawartych w oświadczeniu wstępnym, o którym mowa w art. 125 ust. 1 ustawy z dnia 11 września 2019 r. Prawo zamówień publicznych (dalej jako</w:t>
      </w:r>
      <w:r w:rsidR="00474713">
        <w:rPr>
          <w:rFonts w:cs="Arial"/>
        </w:rPr>
        <w:t>:</w:t>
      </w:r>
      <w:r w:rsidRPr="004D3DC7">
        <w:rPr>
          <w:rFonts w:cs="Arial"/>
        </w:rPr>
        <w:t xml:space="preserve"> ustawa </w:t>
      </w:r>
      <w:proofErr w:type="spellStart"/>
      <w:r w:rsidRPr="004D3DC7">
        <w:rPr>
          <w:rFonts w:cs="Arial"/>
        </w:rPr>
        <w:t>Pzp</w:t>
      </w:r>
      <w:proofErr w:type="spellEnd"/>
      <w:r w:rsidRPr="004D3DC7">
        <w:rPr>
          <w:rFonts w:cs="Arial"/>
        </w:rPr>
        <w:t>)</w:t>
      </w:r>
      <w:r w:rsidRPr="00393463">
        <w:rPr>
          <w:bCs/>
        </w:rPr>
        <w:t xml:space="preserve"> </w:t>
      </w:r>
    </w:p>
    <w:p w:rsidR="00F808D2" w:rsidRDefault="00F808D2" w:rsidP="00F808D2">
      <w:pPr>
        <w:jc w:val="center"/>
        <w:rPr>
          <w:rFonts w:cs="Arial"/>
        </w:rPr>
      </w:pPr>
    </w:p>
    <w:p w:rsidR="00F808D2" w:rsidRDefault="00F808D2" w:rsidP="00F808D2">
      <w:pPr>
        <w:jc w:val="center"/>
        <w:rPr>
          <w:rFonts w:cs="Arial"/>
        </w:rPr>
      </w:pPr>
    </w:p>
    <w:p w:rsidR="00F808D2" w:rsidRPr="00CB592D" w:rsidRDefault="00F808D2" w:rsidP="00CB592D">
      <w:pPr>
        <w:spacing w:line="360" w:lineRule="auto"/>
        <w:ind w:firstLine="426"/>
        <w:jc w:val="both"/>
        <w:rPr>
          <w:rFonts w:cs="Arial"/>
        </w:rPr>
      </w:pPr>
      <w:r w:rsidRPr="006542CF">
        <w:rPr>
          <w:rFonts w:cs="Arial"/>
        </w:rPr>
        <w:t xml:space="preserve">Niniejszym </w:t>
      </w:r>
      <w:r w:rsidRPr="00467CFA">
        <w:rPr>
          <w:rFonts w:cs="Arial"/>
          <w:b/>
        </w:rPr>
        <w:t>potwierdzam</w:t>
      </w:r>
      <w:r w:rsidR="00513E93">
        <w:rPr>
          <w:rFonts w:cs="Arial"/>
          <w:b/>
        </w:rPr>
        <w:t>/y</w:t>
      </w:r>
      <w:r w:rsidRPr="00467CFA">
        <w:rPr>
          <w:rFonts w:cs="Arial"/>
          <w:b/>
        </w:rPr>
        <w:t xml:space="preserve"> aktualność</w:t>
      </w:r>
      <w:r w:rsidRPr="006542CF">
        <w:rPr>
          <w:rFonts w:cs="Arial"/>
        </w:rPr>
        <w:t xml:space="preserve"> informacji zawartych w oświadczeniu</w:t>
      </w:r>
      <w:r>
        <w:rPr>
          <w:rFonts w:cs="Arial"/>
        </w:rPr>
        <w:t xml:space="preserve">, o którym mowa w </w:t>
      </w:r>
      <w:r w:rsidRPr="006542CF">
        <w:rPr>
          <w:rFonts w:cs="Arial"/>
        </w:rPr>
        <w:t xml:space="preserve">art. 125 ust. 1 ustawy </w:t>
      </w:r>
      <w:proofErr w:type="spellStart"/>
      <w:r w:rsidRPr="006542CF">
        <w:rPr>
          <w:rFonts w:cs="Arial"/>
        </w:rPr>
        <w:t>Pzp</w:t>
      </w:r>
      <w:proofErr w:type="spellEnd"/>
      <w:r w:rsidRPr="006542CF">
        <w:rPr>
          <w:rFonts w:cs="Arial"/>
        </w:rPr>
        <w:t xml:space="preserve"> złożonym w postępowaniu o udziel</w:t>
      </w:r>
      <w:r w:rsidR="00CB592D">
        <w:rPr>
          <w:rFonts w:cs="Arial"/>
        </w:rPr>
        <w:t>enie zamówienia publicznego pn.</w:t>
      </w:r>
      <w:r w:rsidRPr="00FC3107">
        <w:rPr>
          <w:rFonts w:cs="Arial"/>
          <w:b/>
        </w:rPr>
        <w:t xml:space="preserve"> </w:t>
      </w:r>
      <w:r w:rsidR="00CA7A6A">
        <w:rPr>
          <w:b/>
        </w:rPr>
        <w:t>Dostawa</w:t>
      </w:r>
      <w:r w:rsidR="00CA7A6A" w:rsidRPr="00CA7A6A">
        <w:rPr>
          <w:b/>
        </w:rPr>
        <w:t xml:space="preserve"> toksyny botulinowej typu A</w:t>
      </w:r>
      <w:r w:rsidRPr="00467CFA">
        <w:t xml:space="preserve">, oznaczenie postępowania: </w:t>
      </w:r>
      <w:r>
        <w:rPr>
          <w:b/>
        </w:rPr>
        <w:t>DA.ZP.242.</w:t>
      </w:r>
      <w:r w:rsidR="00867946">
        <w:rPr>
          <w:b/>
        </w:rPr>
        <w:t>2</w:t>
      </w:r>
      <w:r w:rsidR="00CA7A6A">
        <w:rPr>
          <w:b/>
        </w:rPr>
        <w:t>.2026</w:t>
      </w:r>
      <w:r w:rsidR="00467CFA">
        <w:rPr>
          <w:rFonts w:cs="Arial"/>
        </w:rPr>
        <w:t xml:space="preserve">, </w:t>
      </w:r>
      <w:r w:rsidRPr="006542CF">
        <w:rPr>
          <w:rFonts w:cs="Arial"/>
        </w:rPr>
        <w:t xml:space="preserve">w zakresie </w:t>
      </w:r>
      <w:r w:rsidRPr="00CB592D">
        <w:rPr>
          <w:rFonts w:cs="Arial"/>
          <w:b/>
        </w:rPr>
        <w:t xml:space="preserve">braku podstaw wykluczenia </w:t>
      </w:r>
      <w:r w:rsidR="00CB592D">
        <w:rPr>
          <w:rFonts w:cs="Arial"/>
          <w:b/>
        </w:rPr>
        <w:br/>
      </w:r>
      <w:r w:rsidRPr="00CB592D">
        <w:rPr>
          <w:rFonts w:cs="Arial"/>
        </w:rPr>
        <w:t>z postępowania</w:t>
      </w:r>
      <w:r w:rsidRPr="006542CF">
        <w:rPr>
          <w:rFonts w:cs="Arial"/>
        </w:rPr>
        <w:t xml:space="preserve"> na podstawie art. 108 ust. 1 ustawy </w:t>
      </w:r>
      <w:proofErr w:type="spellStart"/>
      <w:r w:rsidRPr="006542CF">
        <w:rPr>
          <w:rFonts w:cs="Arial"/>
        </w:rPr>
        <w:t>Pzp</w:t>
      </w:r>
      <w:proofErr w:type="spellEnd"/>
      <w:r w:rsidRPr="006542CF">
        <w:rPr>
          <w:rFonts w:cs="Arial"/>
        </w:rPr>
        <w:t xml:space="preserve"> </w:t>
      </w:r>
      <w:r w:rsidRPr="006542CF">
        <w:t xml:space="preserve">oraz art. 7 </w:t>
      </w:r>
      <w:r w:rsidR="00F213F0">
        <w:t xml:space="preserve">ust. 1 </w:t>
      </w:r>
      <w:r w:rsidRPr="006542CF">
        <w:t xml:space="preserve">ustawy z dnia 13 kwietnia 2022 r. </w:t>
      </w:r>
      <w:r w:rsidR="00CB592D">
        <w:br/>
      </w:r>
      <w:r w:rsidRPr="006542CF">
        <w:t>o szczególnych rozwiązaniach w zakr</w:t>
      </w:r>
      <w:r w:rsidR="00F213F0">
        <w:t>esie przeciwdziałania wspieraniu</w:t>
      </w:r>
      <w:r w:rsidRPr="006542CF">
        <w:t xml:space="preserve"> agresji na Ukrainę oraz służących ochronie bezpieczeństwa narodowego (Dz.</w:t>
      </w:r>
      <w:r w:rsidR="008B4E58">
        <w:t xml:space="preserve"> </w:t>
      </w:r>
      <w:r w:rsidRPr="006542CF">
        <w:t>U. z 202</w:t>
      </w:r>
      <w:r w:rsidR="00513E93">
        <w:t>5</w:t>
      </w:r>
      <w:r w:rsidR="00CE128E">
        <w:t xml:space="preserve"> r. poz. 514</w:t>
      </w:r>
      <w:r w:rsidRPr="006542CF">
        <w:t>).</w:t>
      </w:r>
      <w:bookmarkStart w:id="1" w:name="_GoBack"/>
      <w:bookmarkEnd w:id="1"/>
    </w:p>
    <w:p w:rsidR="00F808D2" w:rsidRDefault="00F808D2" w:rsidP="00BD1E39">
      <w:pPr>
        <w:spacing w:before="120" w:line="360" w:lineRule="auto"/>
        <w:ind w:firstLine="708"/>
        <w:jc w:val="both"/>
        <w:rPr>
          <w:b/>
          <w:bCs/>
        </w:rPr>
      </w:pPr>
    </w:p>
    <w:p w:rsidR="002333A6" w:rsidRDefault="002333A6" w:rsidP="00BD1E39">
      <w:pPr>
        <w:spacing w:before="120" w:line="360" w:lineRule="auto"/>
        <w:ind w:firstLine="708"/>
        <w:jc w:val="both"/>
        <w:rPr>
          <w:b/>
          <w:bCs/>
        </w:rPr>
      </w:pPr>
    </w:p>
    <w:p w:rsidR="00E66D8B" w:rsidRDefault="00E66D8B" w:rsidP="00BD1E39">
      <w:pPr>
        <w:spacing w:before="120" w:line="360" w:lineRule="auto"/>
        <w:ind w:firstLine="708"/>
        <w:jc w:val="both"/>
        <w:rPr>
          <w:b/>
          <w:bCs/>
        </w:rPr>
      </w:pPr>
    </w:p>
    <w:p w:rsidR="00E66D8B" w:rsidRDefault="00E66D8B" w:rsidP="00BD1E39">
      <w:pPr>
        <w:spacing w:before="120" w:line="360" w:lineRule="auto"/>
        <w:ind w:firstLine="708"/>
        <w:jc w:val="both"/>
        <w:rPr>
          <w:b/>
          <w:bCs/>
        </w:rPr>
      </w:pPr>
    </w:p>
    <w:p w:rsidR="002333A6" w:rsidRDefault="002333A6" w:rsidP="00BD1E39">
      <w:pPr>
        <w:spacing w:before="120" w:line="360" w:lineRule="auto"/>
        <w:ind w:firstLine="708"/>
        <w:jc w:val="both"/>
        <w:rPr>
          <w:b/>
          <w:bCs/>
        </w:rPr>
      </w:pPr>
    </w:p>
    <w:p w:rsidR="002333A6" w:rsidRPr="00467CFA" w:rsidRDefault="00513E93" w:rsidP="002333A6">
      <w:pPr>
        <w:spacing w:before="120" w:line="360" w:lineRule="auto"/>
        <w:jc w:val="both"/>
        <w:rPr>
          <w:b/>
          <w:bCs/>
        </w:rPr>
      </w:pPr>
      <w:r>
        <w:rPr>
          <w:i/>
          <w:iCs/>
        </w:rPr>
        <w:t>*</w:t>
      </w:r>
      <w:r w:rsidR="002333A6" w:rsidRPr="00467CFA">
        <w:rPr>
          <w:i/>
          <w:iCs/>
        </w:rPr>
        <w:t xml:space="preserve"> </w:t>
      </w:r>
      <w:r w:rsidR="00366BB2">
        <w:rPr>
          <w:i/>
          <w:sz w:val="18"/>
          <w:szCs w:val="16"/>
        </w:rPr>
        <w:t>składa W</w:t>
      </w:r>
      <w:r w:rsidR="002333A6" w:rsidRPr="00513E93">
        <w:rPr>
          <w:i/>
          <w:sz w:val="18"/>
          <w:szCs w:val="16"/>
        </w:rPr>
        <w:t>ykonawca, każdy z wykonawców wspólnie ubiegających się o udzielenie zamówienia oraz podmiot, na którego zasobach polega wykonawca w celu potwierdzenia spełniania warunków udziału w postępowaniu</w:t>
      </w:r>
      <w:r w:rsidR="00435F22">
        <w:rPr>
          <w:rFonts w:eastAsia="Calibri"/>
          <w:color w:val="000000"/>
        </w:rPr>
        <w:t>.</w:t>
      </w:r>
    </w:p>
    <w:sectPr w:rsidR="002333A6" w:rsidRPr="00467CFA" w:rsidSect="005B1721">
      <w:headerReference w:type="default" r:id="rId8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9CF" w:rsidRDefault="009C19CF" w:rsidP="00533A6F">
      <w:r>
        <w:separator/>
      </w:r>
    </w:p>
  </w:endnote>
  <w:endnote w:type="continuationSeparator" w:id="0">
    <w:p w:rsidR="009C19CF" w:rsidRDefault="009C19CF" w:rsidP="00533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9CF" w:rsidRDefault="009C19CF" w:rsidP="00533A6F">
      <w:r>
        <w:separator/>
      </w:r>
    </w:p>
  </w:footnote>
  <w:footnote w:type="continuationSeparator" w:id="0">
    <w:p w:rsidR="009C19CF" w:rsidRDefault="009C19CF" w:rsidP="00533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4D1" w:rsidRDefault="00CC64D1" w:rsidP="00CC64D1">
    <w:pPr>
      <w:pStyle w:val="Nagwek"/>
      <w:jc w:val="right"/>
      <w:rPr>
        <w:rFonts w:ascii="Century Gothic" w:hAnsi="Century Gothic" w:cs="Arial"/>
        <w:b/>
        <w:bCs/>
        <w:i/>
        <w:iCs/>
        <w:sz w:val="18"/>
        <w:szCs w:val="18"/>
      </w:rPr>
    </w:pPr>
  </w:p>
  <w:p w:rsidR="0038481A" w:rsidRPr="0038481A" w:rsidRDefault="0038481A" w:rsidP="009943A4">
    <w:pPr>
      <w:pStyle w:val="Nagwek"/>
      <w:rPr>
        <w:rFonts w:ascii="Arial" w:hAnsi="Arial" w:cs="Arial"/>
        <w:b/>
        <w:bCs/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12296"/>
    <w:multiLevelType w:val="hybridMultilevel"/>
    <w:tmpl w:val="97762E98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0E304B"/>
    <w:multiLevelType w:val="hybridMultilevel"/>
    <w:tmpl w:val="B906B706"/>
    <w:lvl w:ilvl="0" w:tplc="127470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0E3293"/>
    <w:multiLevelType w:val="hybridMultilevel"/>
    <w:tmpl w:val="F1E43DFA"/>
    <w:lvl w:ilvl="0" w:tplc="127470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0A5"/>
    <w:rsid w:val="00012840"/>
    <w:rsid w:val="00014798"/>
    <w:rsid w:val="00015F65"/>
    <w:rsid w:val="000205B1"/>
    <w:rsid w:val="0002327F"/>
    <w:rsid w:val="000319DE"/>
    <w:rsid w:val="00067C66"/>
    <w:rsid w:val="000763CC"/>
    <w:rsid w:val="000807FD"/>
    <w:rsid w:val="000B3296"/>
    <w:rsid w:val="000B6206"/>
    <w:rsid w:val="000B7D62"/>
    <w:rsid w:val="00102328"/>
    <w:rsid w:val="00121C60"/>
    <w:rsid w:val="00124482"/>
    <w:rsid w:val="001570A5"/>
    <w:rsid w:val="00187589"/>
    <w:rsid w:val="001D5C6A"/>
    <w:rsid w:val="002333A6"/>
    <w:rsid w:val="002A7823"/>
    <w:rsid w:val="002C5127"/>
    <w:rsid w:val="00302232"/>
    <w:rsid w:val="003320A1"/>
    <w:rsid w:val="00366BB2"/>
    <w:rsid w:val="00376F3C"/>
    <w:rsid w:val="0038481A"/>
    <w:rsid w:val="003E73EE"/>
    <w:rsid w:val="003F6055"/>
    <w:rsid w:val="00435F22"/>
    <w:rsid w:val="00446DC2"/>
    <w:rsid w:val="00462E7E"/>
    <w:rsid w:val="004674C7"/>
    <w:rsid w:val="00467CFA"/>
    <w:rsid w:val="00474713"/>
    <w:rsid w:val="00482672"/>
    <w:rsid w:val="00493C44"/>
    <w:rsid w:val="004D3EAF"/>
    <w:rsid w:val="004F0FF3"/>
    <w:rsid w:val="00513E93"/>
    <w:rsid w:val="00526ACF"/>
    <w:rsid w:val="00533A6F"/>
    <w:rsid w:val="00541CE9"/>
    <w:rsid w:val="005563C9"/>
    <w:rsid w:val="00561F50"/>
    <w:rsid w:val="00571C5E"/>
    <w:rsid w:val="00575815"/>
    <w:rsid w:val="00582BA4"/>
    <w:rsid w:val="0059163A"/>
    <w:rsid w:val="005B1721"/>
    <w:rsid w:val="005B2A1C"/>
    <w:rsid w:val="006366B1"/>
    <w:rsid w:val="00655DF0"/>
    <w:rsid w:val="006651D5"/>
    <w:rsid w:val="006A6DE1"/>
    <w:rsid w:val="006B4239"/>
    <w:rsid w:val="006B5AE4"/>
    <w:rsid w:val="00701FFA"/>
    <w:rsid w:val="007201D5"/>
    <w:rsid w:val="00721C39"/>
    <w:rsid w:val="0072473D"/>
    <w:rsid w:val="007424A5"/>
    <w:rsid w:val="00767631"/>
    <w:rsid w:val="0078729E"/>
    <w:rsid w:val="007B5B10"/>
    <w:rsid w:val="007C5896"/>
    <w:rsid w:val="007E17E9"/>
    <w:rsid w:val="007E6304"/>
    <w:rsid w:val="007F744A"/>
    <w:rsid w:val="00806D74"/>
    <w:rsid w:val="008118B2"/>
    <w:rsid w:val="00867946"/>
    <w:rsid w:val="008755AF"/>
    <w:rsid w:val="00895C40"/>
    <w:rsid w:val="008B4E58"/>
    <w:rsid w:val="008E11C9"/>
    <w:rsid w:val="00911DA4"/>
    <w:rsid w:val="00943022"/>
    <w:rsid w:val="009445F7"/>
    <w:rsid w:val="00951563"/>
    <w:rsid w:val="00955C8F"/>
    <w:rsid w:val="009566B1"/>
    <w:rsid w:val="00970818"/>
    <w:rsid w:val="00987683"/>
    <w:rsid w:val="009943A4"/>
    <w:rsid w:val="009A2CDB"/>
    <w:rsid w:val="009A5D26"/>
    <w:rsid w:val="009C19CF"/>
    <w:rsid w:val="009F15C8"/>
    <w:rsid w:val="009F6D10"/>
    <w:rsid w:val="00A60A2A"/>
    <w:rsid w:val="00A7070A"/>
    <w:rsid w:val="00A75E06"/>
    <w:rsid w:val="00AC13D7"/>
    <w:rsid w:val="00AC6213"/>
    <w:rsid w:val="00AE2DB3"/>
    <w:rsid w:val="00AF39EB"/>
    <w:rsid w:val="00B23754"/>
    <w:rsid w:val="00B52E13"/>
    <w:rsid w:val="00B66182"/>
    <w:rsid w:val="00BC76CC"/>
    <w:rsid w:val="00BC7884"/>
    <w:rsid w:val="00BD1D64"/>
    <w:rsid w:val="00BD1E39"/>
    <w:rsid w:val="00BE09FE"/>
    <w:rsid w:val="00BF376C"/>
    <w:rsid w:val="00C108CD"/>
    <w:rsid w:val="00C14506"/>
    <w:rsid w:val="00C17125"/>
    <w:rsid w:val="00C21AD6"/>
    <w:rsid w:val="00C41713"/>
    <w:rsid w:val="00C56C1B"/>
    <w:rsid w:val="00C56FA1"/>
    <w:rsid w:val="00C575BA"/>
    <w:rsid w:val="00C6599C"/>
    <w:rsid w:val="00C71F22"/>
    <w:rsid w:val="00C76D40"/>
    <w:rsid w:val="00C805F2"/>
    <w:rsid w:val="00C82849"/>
    <w:rsid w:val="00C8641C"/>
    <w:rsid w:val="00C94262"/>
    <w:rsid w:val="00CA7A6A"/>
    <w:rsid w:val="00CB592D"/>
    <w:rsid w:val="00CC64D1"/>
    <w:rsid w:val="00CD4D5E"/>
    <w:rsid w:val="00CE128E"/>
    <w:rsid w:val="00CE15D5"/>
    <w:rsid w:val="00D26367"/>
    <w:rsid w:val="00DB7F03"/>
    <w:rsid w:val="00DC472E"/>
    <w:rsid w:val="00DD12F9"/>
    <w:rsid w:val="00DE68E9"/>
    <w:rsid w:val="00E024C5"/>
    <w:rsid w:val="00E23584"/>
    <w:rsid w:val="00E559E6"/>
    <w:rsid w:val="00E62BDC"/>
    <w:rsid w:val="00E66D8B"/>
    <w:rsid w:val="00E92032"/>
    <w:rsid w:val="00E922E4"/>
    <w:rsid w:val="00E97B1A"/>
    <w:rsid w:val="00EA7A0F"/>
    <w:rsid w:val="00EE248A"/>
    <w:rsid w:val="00EE28B7"/>
    <w:rsid w:val="00F07EE8"/>
    <w:rsid w:val="00F11D71"/>
    <w:rsid w:val="00F1275E"/>
    <w:rsid w:val="00F213F0"/>
    <w:rsid w:val="00F55206"/>
    <w:rsid w:val="00F808D2"/>
    <w:rsid w:val="00FB0A03"/>
    <w:rsid w:val="00FC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FF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701FFA"/>
    <w:pPr>
      <w:keepNext/>
      <w:jc w:val="right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01FFA"/>
    <w:pPr>
      <w:keepNext/>
      <w:ind w:firstLine="708"/>
      <w:outlineLvl w:val="2"/>
    </w:pPr>
    <w:rPr>
      <w:i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01FF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semiHidden/>
    <w:rsid w:val="00701FFA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Default">
    <w:name w:val="Default"/>
    <w:rsid w:val="00701FF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nhideWhenUsed/>
    <w:qFormat/>
    <w:rsid w:val="00561F50"/>
    <w:pPr>
      <w:spacing w:before="100" w:beforeAutospacing="1" w:after="119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F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61F50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EE28B7"/>
    <w:rPr>
      <w:rFonts w:ascii="Times New Roman" w:hAnsi="Times New Roman" w:cs="Times New Roman" w:hint="default"/>
      <w:color w:val="0000FF"/>
      <w:u w:val="single"/>
    </w:rPr>
  </w:style>
  <w:style w:type="paragraph" w:styleId="Nagwek">
    <w:name w:val="header"/>
    <w:basedOn w:val="Normalny"/>
    <w:link w:val="NagwekZnak"/>
    <w:unhideWhenUsed/>
    <w:qFormat/>
    <w:rsid w:val="00533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3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3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qFormat/>
    <w:rsid w:val="0038481A"/>
    <w:rPr>
      <w:rFonts w:ascii="Courier New" w:hAnsi="Courier New"/>
    </w:rPr>
  </w:style>
  <w:style w:type="character" w:customStyle="1" w:styleId="NormalnyWebZnak">
    <w:name w:val="Normalny (Web) Znak"/>
    <w:link w:val="NormalnyWeb"/>
    <w:locked/>
    <w:rsid w:val="00CC64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A78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A78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621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C6213"/>
    <w:rPr>
      <w:rFonts w:ascii="Times New Roman" w:eastAsia="Times New Roman" w:hAnsi="Times New Roman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C6213"/>
    <w:pPr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AC6213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FF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701FFA"/>
    <w:pPr>
      <w:keepNext/>
      <w:jc w:val="right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01FFA"/>
    <w:pPr>
      <w:keepNext/>
      <w:ind w:firstLine="708"/>
      <w:outlineLvl w:val="2"/>
    </w:pPr>
    <w:rPr>
      <w:i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01FF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semiHidden/>
    <w:rsid w:val="00701FFA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Default">
    <w:name w:val="Default"/>
    <w:rsid w:val="00701FF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nhideWhenUsed/>
    <w:qFormat/>
    <w:rsid w:val="00561F50"/>
    <w:pPr>
      <w:spacing w:before="100" w:beforeAutospacing="1" w:after="119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F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61F50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EE28B7"/>
    <w:rPr>
      <w:rFonts w:ascii="Times New Roman" w:hAnsi="Times New Roman" w:cs="Times New Roman" w:hint="default"/>
      <w:color w:val="0000FF"/>
      <w:u w:val="single"/>
    </w:rPr>
  </w:style>
  <w:style w:type="paragraph" w:styleId="Nagwek">
    <w:name w:val="header"/>
    <w:basedOn w:val="Normalny"/>
    <w:link w:val="NagwekZnak"/>
    <w:unhideWhenUsed/>
    <w:qFormat/>
    <w:rsid w:val="00533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3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3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qFormat/>
    <w:rsid w:val="0038481A"/>
    <w:rPr>
      <w:rFonts w:ascii="Courier New" w:hAnsi="Courier New"/>
    </w:rPr>
  </w:style>
  <w:style w:type="character" w:customStyle="1" w:styleId="NormalnyWebZnak">
    <w:name w:val="Normalny (Web) Znak"/>
    <w:link w:val="NormalnyWeb"/>
    <w:locked/>
    <w:rsid w:val="00CC64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A78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A78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621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C6213"/>
    <w:rPr>
      <w:rFonts w:ascii="Times New Roman" w:eastAsia="Times New Roman" w:hAnsi="Times New Roman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C6213"/>
    <w:pPr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AC6213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Jakubowska</dc:creator>
  <cp:lastModifiedBy>Sabina Jakubowska</cp:lastModifiedBy>
  <cp:revision>31</cp:revision>
  <cp:lastPrinted>2024-10-10T12:56:00Z</cp:lastPrinted>
  <dcterms:created xsi:type="dcterms:W3CDTF">2024-11-04T07:37:00Z</dcterms:created>
  <dcterms:modified xsi:type="dcterms:W3CDTF">2026-01-21T13:37:00Z</dcterms:modified>
</cp:coreProperties>
</file>